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A4BB3" w14:textId="77777777" w:rsidR="004819FB" w:rsidRDefault="004819FB" w:rsidP="004819FB">
      <w:r>
        <w:t>Minutes for</w:t>
      </w:r>
    </w:p>
    <w:p w14:paraId="1AC70AE4" w14:textId="77777777" w:rsidR="004819FB" w:rsidRDefault="004819FB" w:rsidP="004819FB">
      <w:r>
        <w:t xml:space="preserve">Members attending: </w:t>
      </w:r>
    </w:p>
    <w:tbl>
      <w:tblPr>
        <w:tblStyle w:val="TableGrid"/>
        <w:tblW w:w="9846" w:type="dxa"/>
        <w:tblLook w:val="04A0" w:firstRow="1" w:lastRow="0" w:firstColumn="1" w:lastColumn="0" w:noHBand="0" w:noVBand="1"/>
      </w:tblPr>
      <w:tblGrid>
        <w:gridCol w:w="825"/>
        <w:gridCol w:w="4063"/>
        <w:gridCol w:w="919"/>
        <w:gridCol w:w="4039"/>
      </w:tblGrid>
      <w:tr w:rsidR="004819FB" w14:paraId="07A0642B" w14:textId="77777777" w:rsidTr="003B1727">
        <w:trPr>
          <w:trHeight w:val="281"/>
        </w:trPr>
        <w:tc>
          <w:tcPr>
            <w:tcW w:w="0" w:type="auto"/>
          </w:tcPr>
          <w:p w14:paraId="60F97FDA" w14:textId="77777777" w:rsidR="004819FB" w:rsidRDefault="004819FB" w:rsidP="003B1727">
            <w:r>
              <w:t xml:space="preserve"> X</w:t>
            </w:r>
          </w:p>
        </w:tc>
        <w:tc>
          <w:tcPr>
            <w:tcW w:w="0" w:type="auto"/>
          </w:tcPr>
          <w:p w14:paraId="5EAAC2C8" w14:textId="77777777" w:rsidR="004819FB" w:rsidRDefault="004819FB" w:rsidP="003B1727">
            <w:r>
              <w:t>Drew Chiodo</w:t>
            </w:r>
          </w:p>
        </w:tc>
        <w:tc>
          <w:tcPr>
            <w:tcW w:w="0" w:type="auto"/>
          </w:tcPr>
          <w:p w14:paraId="57FF64C5" w14:textId="77777777" w:rsidR="004819FB" w:rsidRDefault="004819FB" w:rsidP="003B1727">
            <w:r>
              <w:t xml:space="preserve">  X</w:t>
            </w:r>
          </w:p>
        </w:tc>
        <w:tc>
          <w:tcPr>
            <w:tcW w:w="0" w:type="auto"/>
          </w:tcPr>
          <w:p w14:paraId="7BC9CBE7" w14:textId="77777777" w:rsidR="004819FB" w:rsidRDefault="004819FB" w:rsidP="003B1727">
            <w:r>
              <w:t>Johanna Karlsson</w:t>
            </w:r>
          </w:p>
        </w:tc>
      </w:tr>
      <w:tr w:rsidR="004819FB" w14:paraId="77745746" w14:textId="77777777" w:rsidTr="003B1727">
        <w:trPr>
          <w:trHeight w:val="281"/>
        </w:trPr>
        <w:tc>
          <w:tcPr>
            <w:tcW w:w="0" w:type="auto"/>
          </w:tcPr>
          <w:p w14:paraId="2F2F73DA" w14:textId="77777777" w:rsidR="004819FB" w:rsidRDefault="004819FB" w:rsidP="003B1727">
            <w:r>
              <w:t>X</w:t>
            </w:r>
          </w:p>
        </w:tc>
        <w:tc>
          <w:tcPr>
            <w:tcW w:w="0" w:type="auto"/>
          </w:tcPr>
          <w:p w14:paraId="4A7C4ECE" w14:textId="77777777" w:rsidR="004819FB" w:rsidRDefault="004819FB" w:rsidP="003B1727">
            <w:r>
              <w:t>Katie McCullough</w:t>
            </w:r>
          </w:p>
        </w:tc>
        <w:tc>
          <w:tcPr>
            <w:tcW w:w="0" w:type="auto"/>
          </w:tcPr>
          <w:p w14:paraId="1DE82229" w14:textId="77777777" w:rsidR="004819FB" w:rsidRDefault="004819FB" w:rsidP="003B1727"/>
        </w:tc>
        <w:tc>
          <w:tcPr>
            <w:tcW w:w="0" w:type="auto"/>
          </w:tcPr>
          <w:p w14:paraId="6D7332E4" w14:textId="77777777" w:rsidR="004819FB" w:rsidRDefault="004819FB" w:rsidP="003B1727">
            <w:r>
              <w:t>Lisa Blume</w:t>
            </w:r>
          </w:p>
        </w:tc>
      </w:tr>
      <w:tr w:rsidR="004819FB" w14:paraId="3BD98C2D" w14:textId="77777777" w:rsidTr="003B1727">
        <w:trPr>
          <w:trHeight w:val="281"/>
        </w:trPr>
        <w:tc>
          <w:tcPr>
            <w:tcW w:w="0" w:type="auto"/>
          </w:tcPr>
          <w:p w14:paraId="454521C6" w14:textId="77777777" w:rsidR="004819FB" w:rsidRDefault="004819FB" w:rsidP="003B1727">
            <w:r>
              <w:t>X</w:t>
            </w:r>
          </w:p>
        </w:tc>
        <w:tc>
          <w:tcPr>
            <w:tcW w:w="0" w:type="auto"/>
          </w:tcPr>
          <w:p w14:paraId="082D80D3" w14:textId="77777777" w:rsidR="004819FB" w:rsidRDefault="004819FB" w:rsidP="003B1727">
            <w:r>
              <w:t>Denise Hodges</w:t>
            </w:r>
          </w:p>
        </w:tc>
        <w:tc>
          <w:tcPr>
            <w:tcW w:w="0" w:type="auto"/>
          </w:tcPr>
          <w:p w14:paraId="54B3D49A" w14:textId="77777777" w:rsidR="004819FB" w:rsidRDefault="004819FB" w:rsidP="003B1727">
            <w:r>
              <w:t>X</w:t>
            </w:r>
          </w:p>
        </w:tc>
        <w:tc>
          <w:tcPr>
            <w:tcW w:w="0" w:type="auto"/>
          </w:tcPr>
          <w:p w14:paraId="11EFE965" w14:textId="77777777" w:rsidR="004819FB" w:rsidRDefault="004819FB" w:rsidP="003B1727">
            <w:r>
              <w:t>Richard Song</w:t>
            </w:r>
          </w:p>
        </w:tc>
      </w:tr>
      <w:tr w:rsidR="004819FB" w14:paraId="510DE393" w14:textId="77777777" w:rsidTr="003B1727">
        <w:trPr>
          <w:trHeight w:val="270"/>
        </w:trPr>
        <w:tc>
          <w:tcPr>
            <w:tcW w:w="0" w:type="auto"/>
          </w:tcPr>
          <w:p w14:paraId="23E374F0" w14:textId="77777777" w:rsidR="004819FB" w:rsidRDefault="004819FB" w:rsidP="003B1727">
            <w:r>
              <w:t>X</w:t>
            </w:r>
          </w:p>
        </w:tc>
        <w:tc>
          <w:tcPr>
            <w:tcW w:w="0" w:type="auto"/>
          </w:tcPr>
          <w:p w14:paraId="6809E5D0" w14:textId="77777777" w:rsidR="004819FB" w:rsidRDefault="004819FB" w:rsidP="003B1727">
            <w:r>
              <w:t>Kathy Hudson</w:t>
            </w:r>
          </w:p>
        </w:tc>
        <w:tc>
          <w:tcPr>
            <w:tcW w:w="0" w:type="auto"/>
          </w:tcPr>
          <w:p w14:paraId="5EC25977" w14:textId="77777777" w:rsidR="004819FB" w:rsidRDefault="004819FB" w:rsidP="003B1727"/>
        </w:tc>
        <w:tc>
          <w:tcPr>
            <w:tcW w:w="0" w:type="auto"/>
          </w:tcPr>
          <w:p w14:paraId="60EF2290" w14:textId="77777777" w:rsidR="004819FB" w:rsidRDefault="004819FB" w:rsidP="003B1727">
            <w:r>
              <w:t>Shannon Joseph</w:t>
            </w:r>
          </w:p>
        </w:tc>
      </w:tr>
      <w:tr w:rsidR="004819FB" w14:paraId="79D08CDD" w14:textId="77777777" w:rsidTr="003B1727">
        <w:trPr>
          <w:trHeight w:val="281"/>
        </w:trPr>
        <w:tc>
          <w:tcPr>
            <w:tcW w:w="0" w:type="auto"/>
          </w:tcPr>
          <w:p w14:paraId="1CE06282" w14:textId="77777777" w:rsidR="004819FB" w:rsidRDefault="004819FB" w:rsidP="003B1727"/>
        </w:tc>
        <w:tc>
          <w:tcPr>
            <w:tcW w:w="0" w:type="auto"/>
          </w:tcPr>
          <w:p w14:paraId="672FE27A" w14:textId="77777777" w:rsidR="004819FB" w:rsidRDefault="004819FB" w:rsidP="003B1727">
            <w:r>
              <w:t>Millie Sierra</w:t>
            </w:r>
          </w:p>
        </w:tc>
        <w:tc>
          <w:tcPr>
            <w:tcW w:w="0" w:type="auto"/>
          </w:tcPr>
          <w:p w14:paraId="33104693" w14:textId="77777777" w:rsidR="004819FB" w:rsidRDefault="004819FB" w:rsidP="003B1727">
            <w:r>
              <w:t>X</w:t>
            </w:r>
          </w:p>
        </w:tc>
        <w:tc>
          <w:tcPr>
            <w:tcW w:w="0" w:type="auto"/>
          </w:tcPr>
          <w:p w14:paraId="12705098" w14:textId="77777777" w:rsidR="004819FB" w:rsidRDefault="004819FB" w:rsidP="003B1727">
            <w:r>
              <w:t>Julie Dashiell</w:t>
            </w:r>
          </w:p>
        </w:tc>
      </w:tr>
      <w:tr w:rsidR="004819FB" w14:paraId="7724F848" w14:textId="77777777" w:rsidTr="003B1727">
        <w:trPr>
          <w:trHeight w:val="281"/>
        </w:trPr>
        <w:tc>
          <w:tcPr>
            <w:tcW w:w="0" w:type="auto"/>
          </w:tcPr>
          <w:p w14:paraId="50B8FC96" w14:textId="77777777" w:rsidR="004819FB" w:rsidRDefault="004819FB" w:rsidP="003B1727">
            <w:r>
              <w:t>X</w:t>
            </w:r>
          </w:p>
        </w:tc>
        <w:tc>
          <w:tcPr>
            <w:tcW w:w="0" w:type="auto"/>
          </w:tcPr>
          <w:p w14:paraId="63BEDB89" w14:textId="77777777" w:rsidR="004819FB" w:rsidRDefault="004819FB" w:rsidP="003B1727">
            <w:r>
              <w:t>Carrie Edell</w:t>
            </w:r>
          </w:p>
        </w:tc>
        <w:tc>
          <w:tcPr>
            <w:tcW w:w="0" w:type="auto"/>
          </w:tcPr>
          <w:p w14:paraId="2BF8F6D4" w14:textId="77777777" w:rsidR="004819FB" w:rsidRDefault="004819FB" w:rsidP="003B1727"/>
        </w:tc>
        <w:tc>
          <w:tcPr>
            <w:tcW w:w="0" w:type="auto"/>
          </w:tcPr>
          <w:p w14:paraId="0921F79D" w14:textId="77777777" w:rsidR="004819FB" w:rsidRDefault="004819FB" w:rsidP="003B1727">
            <w:r>
              <w:t>Banke Ayanleke</w:t>
            </w:r>
          </w:p>
        </w:tc>
      </w:tr>
    </w:tbl>
    <w:p w14:paraId="6055CF7A" w14:textId="77777777" w:rsidR="004819FB" w:rsidRDefault="004819FB" w:rsidP="004819FB">
      <w:r>
        <w:t>Guests attending: Bev Slough, Jen Hughes</w:t>
      </w:r>
    </w:p>
    <w:p w14:paraId="570555C2" w14:textId="77777777" w:rsidR="004819FB" w:rsidRDefault="004819FB" w:rsidP="004819FB">
      <w:r>
        <w:t xml:space="preserve">Meeting called to order at </w:t>
      </w:r>
      <w:proofErr w:type="gramStart"/>
      <w:r>
        <w:t>3:31  Agenda</w:t>
      </w:r>
      <w:proofErr w:type="gramEnd"/>
      <w:r>
        <w:t xml:space="preserve"> approved, no minutes as this is our first meeting</w:t>
      </w:r>
    </w:p>
    <w:p w14:paraId="02B7D689" w14:textId="77777777" w:rsidR="004819FB" w:rsidRDefault="004819FB" w:rsidP="004819FB">
      <w:r>
        <w:t xml:space="preserve">Membership presentation shared with members present.  This power point presentation was received from the </w:t>
      </w:r>
      <w:proofErr w:type="gramStart"/>
      <w:r>
        <w:t>district</w:t>
      </w:r>
      <w:proofErr w:type="gramEnd"/>
      <w:r>
        <w:t xml:space="preserve"> and it will be emailed to all members. (Reminder was shared that no discussion of items or topics may be discussed outside of our called/scheduled meetings) A middle school student is interested in serving on SAC.  Ms. McCullough will be in contact with the student.</w:t>
      </w:r>
    </w:p>
    <w:p w14:paraId="61ADFE30" w14:textId="77777777" w:rsidR="004819FB" w:rsidRDefault="004819FB" w:rsidP="004819FB">
      <w:r>
        <w:t xml:space="preserve">Copies of the SAC by laws were passed out for all members.  This will allow time for members to </w:t>
      </w:r>
      <w:proofErr w:type="gramStart"/>
      <w:r>
        <w:t>review</w:t>
      </w:r>
      <w:proofErr w:type="gramEnd"/>
      <w:r>
        <w:t xml:space="preserve"> and a vote will be taken at our meeting on October 29. </w:t>
      </w:r>
    </w:p>
    <w:p w14:paraId="6AFD6F06" w14:textId="77777777" w:rsidR="004819FB" w:rsidRDefault="004819FB" w:rsidP="004819FB">
      <w:r>
        <w:t xml:space="preserve">Budget report (Ms. Hudson)- $7,183.38  </w:t>
      </w:r>
    </w:p>
    <w:p w14:paraId="17992621" w14:textId="77777777" w:rsidR="004819FB" w:rsidRDefault="004819FB" w:rsidP="004819FB">
      <w:r>
        <w:t>Request for funds – Ms. Hudson is requesting $341.00 to attend conference in Orlando for school librarians and media specialists.  This conference will provide her training on STEM activities, lessons for media resource periods, and updates on technology available to students.  Vote was made to approve funds requested.</w:t>
      </w:r>
    </w:p>
    <w:p w14:paraId="695877A8" w14:textId="77777777" w:rsidR="004819FB" w:rsidRDefault="004819FB" w:rsidP="004819FB">
      <w:r>
        <w:t xml:space="preserve">Principal’s Report- </w:t>
      </w:r>
    </w:p>
    <w:p w14:paraId="01F366AA" w14:textId="77777777" w:rsidR="004819FB" w:rsidRDefault="004819FB" w:rsidP="004819FB">
      <w:r>
        <w:t>Enrollment 1,472 students</w:t>
      </w:r>
    </w:p>
    <w:p w14:paraId="71B63A2F" w14:textId="77777777" w:rsidR="004819FB" w:rsidRDefault="004819FB" w:rsidP="004819FB">
      <w:r>
        <w:t>Celebration – Night of Service to celebrate Patriot Oaks Academy service to our community.  Tentative planned date is December 10</w:t>
      </w:r>
      <w:r w:rsidRPr="00AF2EB3">
        <w:rPr>
          <w:vertAlign w:val="superscript"/>
        </w:rPr>
        <w:t>th</w:t>
      </w:r>
      <w:r>
        <w:t xml:space="preserve">.  </w:t>
      </w:r>
    </w:p>
    <w:p w14:paraId="76E30047" w14:textId="77777777" w:rsidR="004819FB" w:rsidRDefault="004819FB" w:rsidP="004819FB">
      <w:r>
        <w:t xml:space="preserve">School Improvement </w:t>
      </w:r>
      <w:proofErr w:type="gramStart"/>
      <w:r>
        <w:t>Plan  -</w:t>
      </w:r>
      <w:proofErr w:type="gramEnd"/>
      <w:r>
        <w:t xml:space="preserve"> SIP  </w:t>
      </w:r>
    </w:p>
    <w:p w14:paraId="7D8EA797" w14:textId="77777777" w:rsidR="004819FB" w:rsidRDefault="004819FB" w:rsidP="004819FB">
      <w:r>
        <w:t>Last year’s goals</w:t>
      </w:r>
    </w:p>
    <w:p w14:paraId="64C0392D" w14:textId="77777777" w:rsidR="004819FB" w:rsidRDefault="004819FB" w:rsidP="004819FB">
      <w:pPr>
        <w:pStyle w:val="ListParagraph"/>
        <w:numPr>
          <w:ilvl w:val="0"/>
          <w:numId w:val="1"/>
        </w:numPr>
      </w:pPr>
      <w:r>
        <w:t xml:space="preserve"> Increase reading proficiency 2</w:t>
      </w:r>
      <w:proofErr w:type="gramStart"/>
      <w:r>
        <w:t>%  goal</w:t>
      </w:r>
      <w:proofErr w:type="gramEnd"/>
      <w:r>
        <w:t xml:space="preserve"> was met with 4% increase</w:t>
      </w:r>
    </w:p>
    <w:p w14:paraId="3D5E4DC9" w14:textId="77777777" w:rsidR="004819FB" w:rsidRDefault="004819FB" w:rsidP="004819FB">
      <w:pPr>
        <w:pStyle w:val="ListParagraph"/>
        <w:numPr>
          <w:ilvl w:val="0"/>
          <w:numId w:val="1"/>
        </w:numPr>
      </w:pPr>
      <w:r>
        <w:t>Increase SWD 3</w:t>
      </w:r>
      <w:proofErr w:type="gramStart"/>
      <w:r>
        <w:t>%  goal</w:t>
      </w:r>
      <w:proofErr w:type="gramEnd"/>
      <w:r>
        <w:t xml:space="preserve"> was met with 10%</w:t>
      </w:r>
    </w:p>
    <w:p w14:paraId="65DAFB13" w14:textId="77777777" w:rsidR="004819FB" w:rsidRDefault="004819FB" w:rsidP="004819FB">
      <w:pPr>
        <w:pStyle w:val="ListParagraph"/>
        <w:numPr>
          <w:ilvl w:val="0"/>
          <w:numId w:val="1"/>
        </w:numPr>
      </w:pPr>
      <w:r>
        <w:t>Community service MS 70% goal was met with 81% of MS students actively serve their community.</w:t>
      </w:r>
    </w:p>
    <w:p w14:paraId="1CDEE6B0" w14:textId="77777777" w:rsidR="004819FB" w:rsidRDefault="004819FB" w:rsidP="004819FB">
      <w:r>
        <w:t>This year’s goals</w:t>
      </w:r>
    </w:p>
    <w:p w14:paraId="2E44BF29" w14:textId="77777777" w:rsidR="004819FB" w:rsidRDefault="004819FB" w:rsidP="004819FB">
      <w:pPr>
        <w:pStyle w:val="ListParagraph"/>
        <w:numPr>
          <w:ilvl w:val="0"/>
          <w:numId w:val="2"/>
        </w:numPr>
      </w:pPr>
      <w:r>
        <w:t>Increase reading proficiency 80% to 84%</w:t>
      </w:r>
    </w:p>
    <w:p w14:paraId="1E665DD7" w14:textId="77777777" w:rsidR="004819FB" w:rsidRDefault="004819FB" w:rsidP="004819FB">
      <w:pPr>
        <w:pStyle w:val="ListParagraph"/>
        <w:numPr>
          <w:ilvl w:val="0"/>
          <w:numId w:val="2"/>
        </w:numPr>
      </w:pPr>
      <w:r>
        <w:t>SWD reading and math proficiency 48% to 53%</w:t>
      </w:r>
    </w:p>
    <w:p w14:paraId="582AC1B1" w14:textId="77777777" w:rsidR="004819FB" w:rsidRDefault="004819FB" w:rsidP="004819FB">
      <w:pPr>
        <w:pStyle w:val="ListParagraph"/>
        <w:numPr>
          <w:ilvl w:val="0"/>
          <w:numId w:val="2"/>
        </w:numPr>
      </w:pPr>
      <w:r>
        <w:t>Community service 81% to 85%</w:t>
      </w:r>
    </w:p>
    <w:p w14:paraId="7B55932A" w14:textId="77777777" w:rsidR="004819FB" w:rsidRDefault="004819FB" w:rsidP="004819FB">
      <w:pPr>
        <w:ind w:left="360"/>
      </w:pPr>
    </w:p>
    <w:p w14:paraId="1CFBB9BB" w14:textId="77777777" w:rsidR="004819FB" w:rsidRDefault="004819FB" w:rsidP="004819FB">
      <w:pPr>
        <w:ind w:left="360"/>
      </w:pPr>
      <w:r>
        <w:t xml:space="preserve">Question: Is the school providing service opportunity?  Yes, but we are looking for more than a </w:t>
      </w:r>
      <w:proofErr w:type="spellStart"/>
      <w:proofErr w:type="gramStart"/>
      <w:r>
        <w:t>one time</w:t>
      </w:r>
      <w:proofErr w:type="spellEnd"/>
      <w:proofErr w:type="gramEnd"/>
      <w:r>
        <w:t xml:space="preserve"> project.  Daily opportunities with ongoing effects. </w:t>
      </w:r>
    </w:p>
    <w:p w14:paraId="0010FE00" w14:textId="77777777" w:rsidR="004819FB" w:rsidRDefault="004819FB" w:rsidP="004819FB">
      <w:pPr>
        <w:ind w:left="360"/>
      </w:pPr>
      <w:r>
        <w:t>Can field trips be used as opportunities for service projects?  Only if the trip includes state standards so yes, but the trip must be related to state standards</w:t>
      </w:r>
    </w:p>
    <w:p w14:paraId="26ECE8EB" w14:textId="77777777" w:rsidR="004819FB" w:rsidRDefault="004819FB" w:rsidP="004819FB">
      <w:pPr>
        <w:ind w:left="360"/>
      </w:pPr>
      <w:r>
        <w:t>Recommendation:  Hugs Across the County</w:t>
      </w:r>
    </w:p>
    <w:p w14:paraId="69B04B93" w14:textId="77777777" w:rsidR="004819FB" w:rsidRDefault="004819FB" w:rsidP="004819FB">
      <w:r>
        <w:t>Open House is back, there will be staggered dates</w:t>
      </w:r>
    </w:p>
    <w:p w14:paraId="2B502377" w14:textId="77777777" w:rsidR="004819FB" w:rsidRDefault="004819FB" w:rsidP="004819FB">
      <w:proofErr w:type="gramStart"/>
      <w:r>
        <w:t>Conferences  -</w:t>
      </w:r>
      <w:proofErr w:type="gramEnd"/>
      <w:r>
        <w:t xml:space="preserve"> ES teachers will plan to meet once each semester with parents, MS when requested or needed</w:t>
      </w:r>
    </w:p>
    <w:p w14:paraId="3C6D56A3" w14:textId="77777777" w:rsidR="004819FB" w:rsidRDefault="004819FB" w:rsidP="004819FB">
      <w:r>
        <w:t xml:space="preserve">Office of Safe School – new </w:t>
      </w:r>
      <w:proofErr w:type="gramStart"/>
      <w:r>
        <w:t>department  -</w:t>
      </w:r>
      <w:proofErr w:type="gramEnd"/>
      <w:r>
        <w:t xml:space="preserve"> their role is to check that schools are complying with state mandates regarding student safety.  POA was visited by the </w:t>
      </w:r>
      <w:proofErr w:type="gramStart"/>
      <w:r>
        <w:t>group</w:t>
      </w:r>
      <w:proofErr w:type="gramEnd"/>
      <w:r>
        <w:t xml:space="preserve"> and we received perfect score.  </w:t>
      </w:r>
    </w:p>
    <w:p w14:paraId="49A16CDA" w14:textId="77777777" w:rsidR="004819FB" w:rsidRDefault="004819FB" w:rsidP="004819FB">
      <w:proofErr w:type="spellStart"/>
      <w:r>
        <w:t>ChargerThon</w:t>
      </w:r>
      <w:proofErr w:type="spellEnd"/>
      <w:r>
        <w:t xml:space="preserve"> begins Friday, September 27</w:t>
      </w:r>
      <w:r w:rsidRPr="00D97BAD">
        <w:rPr>
          <w:vertAlign w:val="superscript"/>
        </w:rPr>
        <w:t>th</w:t>
      </w:r>
      <w:r>
        <w:t>.</w:t>
      </w:r>
    </w:p>
    <w:p w14:paraId="50D9C588" w14:textId="77777777" w:rsidR="004819FB" w:rsidRDefault="004819FB" w:rsidP="004819FB">
      <w:r>
        <w:t>MS students are provided a program for Theater/Drama/Chorus and there is a Spring production in the works.</w:t>
      </w:r>
    </w:p>
    <w:p w14:paraId="4D7BC02E" w14:textId="77777777" w:rsidR="004819FB" w:rsidRDefault="004819FB" w:rsidP="004819FB">
      <w:r>
        <w:t>WEB – Where Everyone Belongs – next level leadership for our 8</w:t>
      </w:r>
      <w:r w:rsidRPr="006674AE">
        <w:rPr>
          <w:vertAlign w:val="superscript"/>
        </w:rPr>
        <w:t>th</w:t>
      </w:r>
      <w:r>
        <w:t xml:space="preserve"> graders.  They are mentoring small groups of 6</w:t>
      </w:r>
      <w:r w:rsidRPr="006674AE">
        <w:rPr>
          <w:vertAlign w:val="superscript"/>
        </w:rPr>
        <w:t>th</w:t>
      </w:r>
      <w:r>
        <w:t xml:space="preserve"> grade students. </w:t>
      </w:r>
    </w:p>
    <w:p w14:paraId="1F889362" w14:textId="77777777" w:rsidR="004819FB" w:rsidRDefault="004819FB" w:rsidP="004819FB">
      <w:r>
        <w:t xml:space="preserve">WIN – MS Intentional Intervention on Wednesdays.  ELA teachers are providing opportunities for students who need an intervention.  It will be a program </w:t>
      </w:r>
      <w:proofErr w:type="gramStart"/>
      <w:r>
        <w:t>similar to</w:t>
      </w:r>
      <w:proofErr w:type="gramEnd"/>
      <w:r>
        <w:t xml:space="preserve"> Charge Ahead in ES.</w:t>
      </w:r>
    </w:p>
    <w:p w14:paraId="558AD4F1" w14:textId="77777777" w:rsidR="004819FB" w:rsidRDefault="004819FB" w:rsidP="004819FB">
      <w:r>
        <w:t xml:space="preserve">TOY:  </w:t>
      </w:r>
      <w:proofErr w:type="gramStart"/>
      <w:r>
        <w:t>ES  R.</w:t>
      </w:r>
      <w:proofErr w:type="gramEnd"/>
      <w:r>
        <w:t xml:space="preserve"> Russell, MS Usha  Rookie TOY ES A. Coggins, MS S. Seagren  SRS  D. Meyer</w:t>
      </w:r>
    </w:p>
    <w:p w14:paraId="4A18002F" w14:textId="77777777" w:rsidR="004819FB" w:rsidRDefault="004819FB" w:rsidP="004819FB"/>
    <w:p w14:paraId="15CBF4BA" w14:textId="77777777" w:rsidR="004819FB" w:rsidRDefault="004819FB" w:rsidP="004819FB">
      <w:r>
        <w:t>Questions for the group:</w:t>
      </w:r>
    </w:p>
    <w:p w14:paraId="4C783B64" w14:textId="77777777" w:rsidR="004819FB" w:rsidRDefault="004819FB" w:rsidP="004819FB">
      <w:r>
        <w:t>Is there a mentoring program for students?  Yes, resource teachers provide when needed</w:t>
      </w:r>
    </w:p>
    <w:p w14:paraId="3B8B5188" w14:textId="77777777" w:rsidR="004819FB" w:rsidRDefault="004819FB" w:rsidP="004819FB">
      <w:r>
        <w:t>Are new teachers provided a mentor?  Yes, they are working on their grade level/subject team.  And they attend New Teacher Cadre</w:t>
      </w:r>
    </w:p>
    <w:p w14:paraId="6AC39EF4" w14:textId="77777777" w:rsidR="004819FB" w:rsidRDefault="004819FB" w:rsidP="004819FB">
      <w:r>
        <w:t>Mrs. Slough shared information regarding two items on the ballot in November.  She explained the importance of voting</w:t>
      </w:r>
    </w:p>
    <w:p w14:paraId="6DB5DA98" w14:textId="77777777" w:rsidR="004819FB" w:rsidRDefault="004819FB" w:rsidP="004819FB">
      <w:r>
        <w:t xml:space="preserve">There will be Town Hall meetings open to the community at various locations between now and voting day.  </w:t>
      </w:r>
    </w:p>
    <w:p w14:paraId="748FDEE5" w14:textId="77777777" w:rsidR="004819FB" w:rsidRDefault="004819FB" w:rsidP="004819FB">
      <w:r>
        <w:t xml:space="preserve">A parent shared a website for the community to be involved:  Building on our success.com  </w:t>
      </w:r>
    </w:p>
    <w:p w14:paraId="4E66E3C3" w14:textId="77777777" w:rsidR="004819FB" w:rsidRDefault="004819FB" w:rsidP="004819FB">
      <w:r>
        <w:t>Our next meeting will be Tuesday, October 29, in the Media Center at 3:30</w:t>
      </w:r>
    </w:p>
    <w:p w14:paraId="0A1522F0" w14:textId="77777777" w:rsidR="008A27BD" w:rsidRDefault="008A27BD"/>
    <w:sectPr w:rsidR="008A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721"/>
    <w:multiLevelType w:val="hybridMultilevel"/>
    <w:tmpl w:val="BDB6A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C33DC"/>
    <w:multiLevelType w:val="hybridMultilevel"/>
    <w:tmpl w:val="65085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070270">
    <w:abstractNumId w:val="1"/>
  </w:num>
  <w:num w:numId="2" w16cid:durableId="158861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FB"/>
    <w:rsid w:val="004819FB"/>
    <w:rsid w:val="004D1194"/>
    <w:rsid w:val="008A27BD"/>
    <w:rsid w:val="00B2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CE7D"/>
  <w15:chartTrackingRefBased/>
  <w15:docId w15:val="{57C7735E-2CC4-4C99-8578-AC9CDF6B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FB"/>
  </w:style>
  <w:style w:type="paragraph" w:styleId="Heading1">
    <w:name w:val="heading 1"/>
    <w:basedOn w:val="Normal"/>
    <w:next w:val="Normal"/>
    <w:link w:val="Heading1Char"/>
    <w:uiPriority w:val="9"/>
    <w:qFormat/>
    <w:rsid w:val="00481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9FB"/>
    <w:rPr>
      <w:rFonts w:eastAsiaTheme="majorEastAsia" w:cstheme="majorBidi"/>
      <w:color w:val="272727" w:themeColor="text1" w:themeTint="D8"/>
    </w:rPr>
  </w:style>
  <w:style w:type="paragraph" w:styleId="Title">
    <w:name w:val="Title"/>
    <w:basedOn w:val="Normal"/>
    <w:next w:val="Normal"/>
    <w:link w:val="TitleChar"/>
    <w:uiPriority w:val="10"/>
    <w:qFormat/>
    <w:rsid w:val="00481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9FB"/>
    <w:pPr>
      <w:spacing w:before="160"/>
      <w:jc w:val="center"/>
    </w:pPr>
    <w:rPr>
      <w:i/>
      <w:iCs/>
      <w:color w:val="404040" w:themeColor="text1" w:themeTint="BF"/>
    </w:rPr>
  </w:style>
  <w:style w:type="character" w:customStyle="1" w:styleId="QuoteChar">
    <w:name w:val="Quote Char"/>
    <w:basedOn w:val="DefaultParagraphFont"/>
    <w:link w:val="Quote"/>
    <w:uiPriority w:val="29"/>
    <w:rsid w:val="004819FB"/>
    <w:rPr>
      <w:i/>
      <w:iCs/>
      <w:color w:val="404040" w:themeColor="text1" w:themeTint="BF"/>
    </w:rPr>
  </w:style>
  <w:style w:type="paragraph" w:styleId="ListParagraph">
    <w:name w:val="List Paragraph"/>
    <w:basedOn w:val="Normal"/>
    <w:uiPriority w:val="34"/>
    <w:qFormat/>
    <w:rsid w:val="004819FB"/>
    <w:pPr>
      <w:ind w:left="720"/>
      <w:contextualSpacing/>
    </w:pPr>
  </w:style>
  <w:style w:type="character" w:styleId="IntenseEmphasis">
    <w:name w:val="Intense Emphasis"/>
    <w:basedOn w:val="DefaultParagraphFont"/>
    <w:uiPriority w:val="21"/>
    <w:qFormat/>
    <w:rsid w:val="004819FB"/>
    <w:rPr>
      <w:i/>
      <w:iCs/>
      <w:color w:val="0F4761" w:themeColor="accent1" w:themeShade="BF"/>
    </w:rPr>
  </w:style>
  <w:style w:type="paragraph" w:styleId="IntenseQuote">
    <w:name w:val="Intense Quote"/>
    <w:basedOn w:val="Normal"/>
    <w:next w:val="Normal"/>
    <w:link w:val="IntenseQuoteChar"/>
    <w:uiPriority w:val="30"/>
    <w:qFormat/>
    <w:rsid w:val="00481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9FB"/>
    <w:rPr>
      <w:i/>
      <w:iCs/>
      <w:color w:val="0F4761" w:themeColor="accent1" w:themeShade="BF"/>
    </w:rPr>
  </w:style>
  <w:style w:type="character" w:styleId="IntenseReference">
    <w:name w:val="Intense Reference"/>
    <w:basedOn w:val="DefaultParagraphFont"/>
    <w:uiPriority w:val="32"/>
    <w:qFormat/>
    <w:rsid w:val="004819FB"/>
    <w:rPr>
      <w:b/>
      <w:bCs/>
      <w:smallCaps/>
      <w:color w:val="0F4761" w:themeColor="accent1" w:themeShade="BF"/>
      <w:spacing w:val="5"/>
    </w:rPr>
  </w:style>
  <w:style w:type="table" w:styleId="TableGrid">
    <w:name w:val="Table Grid"/>
    <w:basedOn w:val="TableNormal"/>
    <w:uiPriority w:val="39"/>
    <w:rsid w:val="00481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Company>SJCSD</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Hodges</dc:creator>
  <cp:keywords/>
  <dc:description/>
  <cp:lastModifiedBy>Denise Hodges</cp:lastModifiedBy>
  <cp:revision>1</cp:revision>
  <dcterms:created xsi:type="dcterms:W3CDTF">2024-09-30T11:33:00Z</dcterms:created>
  <dcterms:modified xsi:type="dcterms:W3CDTF">2024-09-30T11:34:00Z</dcterms:modified>
</cp:coreProperties>
</file>