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712" w:rsidRPr="00030AB6" w:rsidRDefault="002C1712" w:rsidP="002A0669">
      <w:pPr>
        <w:spacing w:line="276" w:lineRule="auto"/>
        <w:jc w:val="both"/>
        <w:rPr>
          <w:sz w:val="24"/>
          <w:szCs w:val="24"/>
        </w:rPr>
      </w:pPr>
    </w:p>
    <w:p w:rsidR="002C1712" w:rsidRDefault="008B1121" w:rsidP="001A11E6">
      <w:pPr>
        <w:pStyle w:val="ListParagraph"/>
        <w:numPr>
          <w:ilvl w:val="0"/>
          <w:numId w:val="2"/>
        </w:numPr>
        <w:spacing w:after="0" w:line="240" w:lineRule="auto"/>
        <w:jc w:val="both"/>
        <w:rPr>
          <w:b/>
          <w:sz w:val="24"/>
          <w:szCs w:val="24"/>
        </w:rPr>
      </w:pPr>
      <w:r>
        <w:rPr>
          <w:b/>
          <w:sz w:val="24"/>
          <w:szCs w:val="24"/>
        </w:rPr>
        <w:t>HOW DO</w:t>
      </w:r>
      <w:r w:rsidR="002C1712" w:rsidRPr="00030AB6">
        <w:rPr>
          <w:b/>
          <w:sz w:val="24"/>
          <w:szCs w:val="24"/>
        </w:rPr>
        <w:t xml:space="preserve"> THE STUDENT</w:t>
      </w:r>
      <w:r w:rsidR="00583657">
        <w:rPr>
          <w:b/>
          <w:sz w:val="24"/>
          <w:szCs w:val="24"/>
        </w:rPr>
        <w:t>S</w:t>
      </w:r>
      <w:r w:rsidR="002C1712" w:rsidRPr="00030AB6">
        <w:rPr>
          <w:b/>
          <w:sz w:val="24"/>
          <w:szCs w:val="24"/>
        </w:rPr>
        <w:t xml:space="preserve"> ACCESS THEIR MEAL ACCOUNT AT THE SCHOOL?</w:t>
      </w:r>
    </w:p>
    <w:p w:rsidR="001A11E6" w:rsidRPr="00030AB6" w:rsidRDefault="001A11E6" w:rsidP="001A11E6">
      <w:pPr>
        <w:pStyle w:val="ListParagraph"/>
        <w:spacing w:after="0" w:line="240" w:lineRule="auto"/>
        <w:jc w:val="both"/>
        <w:rPr>
          <w:b/>
          <w:sz w:val="24"/>
          <w:szCs w:val="24"/>
        </w:rPr>
      </w:pPr>
    </w:p>
    <w:p w:rsidR="00090BE3" w:rsidRDefault="002C1712" w:rsidP="001A11E6">
      <w:pPr>
        <w:spacing w:line="240" w:lineRule="auto"/>
        <w:jc w:val="both"/>
        <w:rPr>
          <w:sz w:val="24"/>
          <w:szCs w:val="24"/>
        </w:rPr>
      </w:pPr>
      <w:r w:rsidRPr="00030AB6">
        <w:rPr>
          <w:sz w:val="24"/>
          <w:szCs w:val="24"/>
        </w:rPr>
        <w:t xml:space="preserve">All students </w:t>
      </w:r>
      <w:r w:rsidR="008B1121">
        <w:rPr>
          <w:sz w:val="24"/>
          <w:szCs w:val="24"/>
        </w:rPr>
        <w:t>will receive</w:t>
      </w:r>
      <w:r w:rsidRPr="00030AB6">
        <w:rPr>
          <w:sz w:val="24"/>
          <w:szCs w:val="24"/>
        </w:rPr>
        <w:t xml:space="preserve"> a personal identification number (PIN) (3 to 5 digits number) for their meal account. A user card will be print</w:t>
      </w:r>
      <w:r w:rsidR="008B1121">
        <w:rPr>
          <w:sz w:val="24"/>
          <w:szCs w:val="24"/>
        </w:rPr>
        <w:t>ed for each student</w:t>
      </w:r>
      <w:r w:rsidRPr="00030AB6">
        <w:rPr>
          <w:sz w:val="24"/>
          <w:szCs w:val="24"/>
        </w:rPr>
        <w:t xml:space="preserve"> until </w:t>
      </w:r>
      <w:r w:rsidR="0031546C" w:rsidRPr="00030AB6">
        <w:rPr>
          <w:sz w:val="24"/>
          <w:szCs w:val="24"/>
        </w:rPr>
        <w:t>they get their school ID card (</w:t>
      </w:r>
      <w:proofErr w:type="gramStart"/>
      <w:r w:rsidR="0031546C" w:rsidRPr="00030AB6">
        <w:rPr>
          <w:sz w:val="24"/>
          <w:szCs w:val="24"/>
        </w:rPr>
        <w:t>F</w:t>
      </w:r>
      <w:r w:rsidRPr="00030AB6">
        <w:rPr>
          <w:sz w:val="24"/>
          <w:szCs w:val="24"/>
        </w:rPr>
        <w:t>all</w:t>
      </w:r>
      <w:proofErr w:type="gramEnd"/>
      <w:r w:rsidR="0031546C" w:rsidRPr="00030AB6">
        <w:rPr>
          <w:sz w:val="24"/>
          <w:szCs w:val="24"/>
        </w:rPr>
        <w:t>)</w:t>
      </w:r>
    </w:p>
    <w:p w:rsidR="001A11E6" w:rsidRPr="001A11E6" w:rsidRDefault="00090BE3" w:rsidP="001A11E6">
      <w:pPr>
        <w:pStyle w:val="ListParagraph"/>
        <w:numPr>
          <w:ilvl w:val="0"/>
          <w:numId w:val="2"/>
        </w:numPr>
        <w:spacing w:line="240" w:lineRule="auto"/>
        <w:jc w:val="both"/>
        <w:rPr>
          <w:sz w:val="24"/>
          <w:szCs w:val="24"/>
        </w:rPr>
      </w:pPr>
      <w:r w:rsidRPr="00090BE3">
        <w:rPr>
          <w:b/>
          <w:sz w:val="24"/>
          <w:szCs w:val="24"/>
        </w:rPr>
        <w:t>MENU</w:t>
      </w:r>
    </w:p>
    <w:p w:rsidR="00090BE3" w:rsidRPr="001A11E6" w:rsidRDefault="00090BE3" w:rsidP="001A11E6">
      <w:pPr>
        <w:spacing w:line="240" w:lineRule="auto"/>
        <w:jc w:val="both"/>
        <w:rPr>
          <w:sz w:val="24"/>
          <w:szCs w:val="24"/>
        </w:rPr>
      </w:pPr>
      <w:r w:rsidRPr="001A11E6">
        <w:rPr>
          <w:sz w:val="24"/>
          <w:szCs w:val="24"/>
        </w:rPr>
        <w:t xml:space="preserve">Menus can be found on the St Johns County School District Website </w:t>
      </w:r>
      <w:hyperlink r:id="rId8" w:history="1">
        <w:r w:rsidRPr="001A11E6">
          <w:rPr>
            <w:rStyle w:val="Hyperlink"/>
            <w:sz w:val="24"/>
            <w:szCs w:val="24"/>
          </w:rPr>
          <w:t>www.stjohns.k12.fl.us</w:t>
        </w:r>
      </w:hyperlink>
      <w:r w:rsidRPr="001A11E6">
        <w:rPr>
          <w:sz w:val="24"/>
          <w:szCs w:val="24"/>
        </w:rPr>
        <w:t xml:space="preserve"> under the Food &amp; Nutrition Services Department tab. POA Breakfast/Lunch Menu</w:t>
      </w:r>
    </w:p>
    <w:p w:rsidR="00090BE3" w:rsidRPr="00030AB6" w:rsidRDefault="00090BE3" w:rsidP="001A11E6">
      <w:pPr>
        <w:pStyle w:val="ListParagraph"/>
        <w:numPr>
          <w:ilvl w:val="0"/>
          <w:numId w:val="3"/>
        </w:numPr>
        <w:spacing w:after="0" w:line="240" w:lineRule="auto"/>
        <w:jc w:val="both"/>
        <w:rPr>
          <w:b/>
          <w:sz w:val="24"/>
          <w:szCs w:val="24"/>
        </w:rPr>
      </w:pPr>
      <w:r w:rsidRPr="00030AB6">
        <w:rPr>
          <w:b/>
          <w:sz w:val="24"/>
          <w:szCs w:val="24"/>
        </w:rPr>
        <w:t>PREPAYMENT FOR FOOD ITEMS</w:t>
      </w:r>
    </w:p>
    <w:p w:rsidR="00090BE3" w:rsidRDefault="00090BE3" w:rsidP="001A11E6">
      <w:pPr>
        <w:spacing w:after="0" w:line="240" w:lineRule="auto"/>
        <w:jc w:val="both"/>
        <w:rPr>
          <w:sz w:val="24"/>
          <w:szCs w:val="24"/>
        </w:rPr>
      </w:pPr>
      <w:r w:rsidRPr="00030AB6">
        <w:rPr>
          <w:sz w:val="24"/>
          <w:szCs w:val="24"/>
        </w:rPr>
        <w:t>Prepayments to your child’s meal account with your VISA, MasterCard, or Discover credit card can be made.  Log onto www.Pay PAMS.com or call 1-888-994-5100.  Payme</w:t>
      </w:r>
      <w:r w:rsidR="005273DB">
        <w:rPr>
          <w:sz w:val="24"/>
          <w:szCs w:val="24"/>
        </w:rPr>
        <w:t>nt can also be received by the Food S</w:t>
      </w:r>
      <w:r w:rsidRPr="00030AB6">
        <w:rPr>
          <w:sz w:val="24"/>
          <w:szCs w:val="24"/>
        </w:rPr>
        <w:t xml:space="preserve">ervice </w:t>
      </w:r>
      <w:r w:rsidR="005273DB">
        <w:rPr>
          <w:sz w:val="24"/>
          <w:szCs w:val="24"/>
        </w:rPr>
        <w:t>M</w:t>
      </w:r>
      <w:r w:rsidRPr="00030AB6">
        <w:rPr>
          <w:sz w:val="24"/>
          <w:szCs w:val="24"/>
        </w:rPr>
        <w:t xml:space="preserve">anager in form of check or cash. </w:t>
      </w:r>
    </w:p>
    <w:p w:rsidR="001A11E6" w:rsidRDefault="001A11E6" w:rsidP="001A11E6">
      <w:pPr>
        <w:spacing w:after="0" w:line="240" w:lineRule="auto"/>
        <w:jc w:val="both"/>
        <w:rPr>
          <w:sz w:val="24"/>
          <w:szCs w:val="24"/>
        </w:rPr>
      </w:pPr>
    </w:p>
    <w:p w:rsidR="00090BE3" w:rsidRPr="00030AB6" w:rsidRDefault="00090BE3" w:rsidP="001A11E6">
      <w:pPr>
        <w:pStyle w:val="ListParagraph"/>
        <w:numPr>
          <w:ilvl w:val="0"/>
          <w:numId w:val="3"/>
        </w:numPr>
        <w:spacing w:after="0" w:line="240" w:lineRule="auto"/>
        <w:jc w:val="both"/>
        <w:rPr>
          <w:b/>
          <w:sz w:val="24"/>
          <w:szCs w:val="24"/>
        </w:rPr>
      </w:pPr>
      <w:r w:rsidRPr="00030AB6">
        <w:rPr>
          <w:b/>
          <w:sz w:val="24"/>
          <w:szCs w:val="24"/>
        </w:rPr>
        <w:t>FOOD ALLERGIES</w:t>
      </w:r>
    </w:p>
    <w:p w:rsidR="00090BE3" w:rsidRDefault="00090BE3" w:rsidP="001A11E6">
      <w:pPr>
        <w:spacing w:after="0" w:line="240" w:lineRule="auto"/>
        <w:jc w:val="both"/>
        <w:rPr>
          <w:sz w:val="24"/>
          <w:szCs w:val="24"/>
        </w:rPr>
      </w:pPr>
      <w:r w:rsidRPr="00030AB6">
        <w:rPr>
          <w:sz w:val="24"/>
          <w:szCs w:val="24"/>
        </w:rPr>
        <w:t xml:space="preserve">If your child has food allergies, please provide the school nurse with a physician’s note indicating the allergies and the appropriate substitutions that are recommended by the physician or medical authority.  </w:t>
      </w:r>
    </w:p>
    <w:p w:rsidR="001A11E6" w:rsidRPr="00090BE3" w:rsidRDefault="001A11E6" w:rsidP="001A11E6">
      <w:pPr>
        <w:spacing w:after="0" w:line="240" w:lineRule="auto"/>
        <w:jc w:val="both"/>
        <w:rPr>
          <w:b/>
          <w:sz w:val="24"/>
          <w:szCs w:val="24"/>
          <w:u w:val="single"/>
        </w:rPr>
      </w:pPr>
    </w:p>
    <w:p w:rsidR="0031546C" w:rsidRPr="00090BE3" w:rsidRDefault="0031546C" w:rsidP="001A11E6">
      <w:pPr>
        <w:pStyle w:val="ListParagraph"/>
        <w:numPr>
          <w:ilvl w:val="0"/>
          <w:numId w:val="3"/>
        </w:numPr>
        <w:spacing w:after="0" w:line="240" w:lineRule="auto"/>
        <w:jc w:val="both"/>
        <w:rPr>
          <w:sz w:val="24"/>
          <w:szCs w:val="24"/>
        </w:rPr>
      </w:pPr>
      <w:r w:rsidRPr="00090BE3">
        <w:rPr>
          <w:b/>
          <w:sz w:val="24"/>
          <w:szCs w:val="24"/>
          <w:lang w:val="fr-CA"/>
        </w:rPr>
        <w:t>À</w:t>
      </w:r>
      <w:r w:rsidRPr="00090BE3">
        <w:rPr>
          <w:b/>
          <w:sz w:val="24"/>
          <w:szCs w:val="24"/>
        </w:rPr>
        <w:t xml:space="preserve"> </w:t>
      </w:r>
      <w:r w:rsidR="00460F21" w:rsidRPr="00090BE3">
        <w:rPr>
          <w:b/>
          <w:sz w:val="24"/>
          <w:szCs w:val="24"/>
        </w:rPr>
        <w:t>LA CARTE ITEMS</w:t>
      </w:r>
    </w:p>
    <w:p w:rsidR="004E0F5F" w:rsidRDefault="0031546C" w:rsidP="001A11E6">
      <w:pPr>
        <w:spacing w:after="0" w:line="240" w:lineRule="auto"/>
        <w:jc w:val="both"/>
        <w:rPr>
          <w:sz w:val="24"/>
          <w:szCs w:val="24"/>
        </w:rPr>
      </w:pPr>
      <w:r w:rsidRPr="00030AB6">
        <w:rPr>
          <w:sz w:val="24"/>
          <w:szCs w:val="24"/>
        </w:rPr>
        <w:t>Patri</w:t>
      </w:r>
      <w:r w:rsidR="002A0669" w:rsidRPr="00030AB6">
        <w:rPr>
          <w:sz w:val="24"/>
          <w:szCs w:val="24"/>
        </w:rPr>
        <w:t>ot Oaks Academy provides extra à</w:t>
      </w:r>
      <w:r w:rsidRPr="00030AB6">
        <w:rPr>
          <w:sz w:val="24"/>
          <w:szCs w:val="24"/>
        </w:rPr>
        <w:t xml:space="preserve"> la Carte items, such as ice cream, baked chips, fruit juice, </w:t>
      </w:r>
      <w:proofErr w:type="gramStart"/>
      <w:r w:rsidRPr="00030AB6">
        <w:rPr>
          <w:sz w:val="24"/>
          <w:szCs w:val="24"/>
        </w:rPr>
        <w:t>water</w:t>
      </w:r>
      <w:proofErr w:type="gramEnd"/>
      <w:r w:rsidRPr="00030AB6">
        <w:rPr>
          <w:sz w:val="24"/>
          <w:szCs w:val="24"/>
        </w:rPr>
        <w:t xml:space="preserve"> bottle in addition to many specialty items. These items range in price from $.70 to $2.25 and are </w:t>
      </w:r>
      <w:r w:rsidRPr="00030AB6">
        <w:rPr>
          <w:b/>
          <w:sz w:val="24"/>
          <w:szCs w:val="24"/>
          <w:u w:val="single"/>
        </w:rPr>
        <w:t xml:space="preserve">not </w:t>
      </w:r>
      <w:r w:rsidRPr="00030AB6">
        <w:rPr>
          <w:sz w:val="24"/>
          <w:szCs w:val="24"/>
        </w:rPr>
        <w:t xml:space="preserve">included in the free and reduced price meal program.  </w:t>
      </w:r>
    </w:p>
    <w:p w:rsidR="001A11E6" w:rsidRPr="00030AB6" w:rsidRDefault="001A11E6" w:rsidP="001A11E6">
      <w:pPr>
        <w:spacing w:after="0" w:line="240" w:lineRule="auto"/>
        <w:jc w:val="both"/>
        <w:rPr>
          <w:sz w:val="24"/>
          <w:szCs w:val="24"/>
        </w:rPr>
      </w:pPr>
    </w:p>
    <w:p w:rsidR="00090BE3" w:rsidRPr="00030AB6" w:rsidRDefault="00090BE3" w:rsidP="001A11E6">
      <w:pPr>
        <w:pStyle w:val="ListParagraph"/>
        <w:numPr>
          <w:ilvl w:val="0"/>
          <w:numId w:val="2"/>
        </w:numPr>
        <w:spacing w:after="0" w:line="240" w:lineRule="auto"/>
        <w:jc w:val="both"/>
        <w:rPr>
          <w:b/>
          <w:sz w:val="24"/>
          <w:szCs w:val="24"/>
        </w:rPr>
      </w:pPr>
      <w:r w:rsidRPr="00030AB6">
        <w:rPr>
          <w:b/>
          <w:sz w:val="24"/>
          <w:szCs w:val="24"/>
        </w:rPr>
        <w:t>FORGOT YOUR LUNCH MONEY?</w:t>
      </w:r>
    </w:p>
    <w:p w:rsidR="00090BE3" w:rsidRDefault="00090BE3" w:rsidP="001A11E6">
      <w:pPr>
        <w:spacing w:after="0" w:line="240" w:lineRule="auto"/>
        <w:jc w:val="both"/>
        <w:rPr>
          <w:sz w:val="24"/>
          <w:szCs w:val="24"/>
        </w:rPr>
      </w:pPr>
      <w:r w:rsidRPr="00030AB6">
        <w:rPr>
          <w:sz w:val="24"/>
          <w:szCs w:val="24"/>
        </w:rPr>
        <w:t xml:space="preserve">Although students are to pay for their meal upon receipt, students may forget their lunch or lunch money.  Your student will be allowed to charge up to one full lunch.  There will be no charging of any à la carte food items to include entrées and snacks. </w:t>
      </w:r>
    </w:p>
    <w:p w:rsidR="001A11E6" w:rsidRDefault="001A11E6" w:rsidP="001A11E6">
      <w:pPr>
        <w:spacing w:after="0" w:line="240" w:lineRule="auto"/>
        <w:jc w:val="both"/>
        <w:rPr>
          <w:sz w:val="24"/>
          <w:szCs w:val="24"/>
        </w:rPr>
      </w:pPr>
    </w:p>
    <w:p w:rsidR="00090BE3" w:rsidRPr="00090BE3" w:rsidRDefault="00090BE3" w:rsidP="001A11E6">
      <w:pPr>
        <w:pStyle w:val="ListParagraph"/>
        <w:numPr>
          <w:ilvl w:val="0"/>
          <w:numId w:val="2"/>
        </w:numPr>
        <w:spacing w:after="0" w:line="240" w:lineRule="auto"/>
        <w:jc w:val="both"/>
        <w:rPr>
          <w:b/>
          <w:sz w:val="24"/>
          <w:szCs w:val="24"/>
        </w:rPr>
      </w:pPr>
      <w:r w:rsidRPr="00090BE3">
        <w:rPr>
          <w:b/>
          <w:sz w:val="24"/>
          <w:szCs w:val="24"/>
        </w:rPr>
        <w:t>PARENTAL RESTRICTIONS</w:t>
      </w:r>
    </w:p>
    <w:p w:rsidR="0024784E" w:rsidRDefault="00090BE3" w:rsidP="001A11E6">
      <w:pPr>
        <w:spacing w:after="0" w:line="240" w:lineRule="auto"/>
        <w:jc w:val="both"/>
        <w:rPr>
          <w:sz w:val="24"/>
          <w:szCs w:val="24"/>
        </w:rPr>
      </w:pPr>
      <w:r w:rsidRPr="00030AB6">
        <w:rPr>
          <w:sz w:val="24"/>
          <w:szCs w:val="24"/>
        </w:rPr>
        <w:t xml:space="preserve">Restrictions can be placed on your student’s meal account.  Once restrictions are placed, they cannot be removed unless the parent provides the food service manager with a letter asking for the restrictions to be removed. </w:t>
      </w:r>
      <w:r w:rsidR="005273DB">
        <w:rPr>
          <w:sz w:val="24"/>
          <w:szCs w:val="24"/>
        </w:rPr>
        <w:t>Email Food Service Manager.</w:t>
      </w:r>
    </w:p>
    <w:p w:rsidR="001A11E6" w:rsidRPr="00090BE3" w:rsidRDefault="001A11E6" w:rsidP="001A11E6">
      <w:pPr>
        <w:spacing w:after="0" w:line="240" w:lineRule="auto"/>
        <w:jc w:val="both"/>
        <w:rPr>
          <w:b/>
          <w:sz w:val="24"/>
          <w:szCs w:val="24"/>
          <w:u w:val="single"/>
        </w:rPr>
      </w:pPr>
    </w:p>
    <w:p w:rsidR="001A11E6" w:rsidRPr="001A11E6" w:rsidRDefault="002C1712" w:rsidP="001A11E6">
      <w:pPr>
        <w:pStyle w:val="ListParagraph"/>
        <w:numPr>
          <w:ilvl w:val="0"/>
          <w:numId w:val="3"/>
        </w:numPr>
        <w:spacing w:line="240" w:lineRule="auto"/>
        <w:jc w:val="both"/>
        <w:rPr>
          <w:sz w:val="24"/>
          <w:szCs w:val="24"/>
        </w:rPr>
      </w:pPr>
      <w:r w:rsidRPr="00090BE3">
        <w:rPr>
          <w:b/>
          <w:sz w:val="24"/>
          <w:szCs w:val="24"/>
        </w:rPr>
        <w:t>COMMUNICATIO</w:t>
      </w:r>
      <w:r w:rsidR="00805379">
        <w:rPr>
          <w:b/>
          <w:sz w:val="24"/>
          <w:szCs w:val="24"/>
        </w:rPr>
        <w:t>N WITH THE FOOD SERVICE MANAGER</w:t>
      </w:r>
      <w:bookmarkStart w:id="0" w:name="_GoBack"/>
      <w:bookmarkEnd w:id="0"/>
    </w:p>
    <w:p w:rsidR="002A0669" w:rsidRPr="001A11E6" w:rsidRDefault="00696869" w:rsidP="001A11E6">
      <w:pPr>
        <w:spacing w:line="240" w:lineRule="auto"/>
        <w:jc w:val="both"/>
        <w:rPr>
          <w:sz w:val="24"/>
          <w:szCs w:val="24"/>
        </w:rPr>
      </w:pPr>
      <w:r w:rsidRPr="001A11E6">
        <w:rPr>
          <w:sz w:val="24"/>
          <w:szCs w:val="24"/>
        </w:rPr>
        <w:t>Please feel free to contact if you have any questions, concerns or comments.</w:t>
      </w:r>
    </w:p>
    <w:p w:rsidR="00011D8B" w:rsidRPr="00030AB6" w:rsidRDefault="00575D9D" w:rsidP="002A0669">
      <w:pPr>
        <w:spacing w:line="276" w:lineRule="auto"/>
        <w:jc w:val="both"/>
        <w:rPr>
          <w:sz w:val="24"/>
          <w:szCs w:val="24"/>
        </w:rPr>
      </w:pPr>
      <w:hyperlink r:id="rId9" w:history="1">
        <w:r w:rsidR="007C0D97" w:rsidRPr="00030AB6">
          <w:rPr>
            <w:rStyle w:val="Hyperlink"/>
            <w:sz w:val="24"/>
            <w:szCs w:val="24"/>
          </w:rPr>
          <w:t>marie.lamarre@stjohns.k12.fl.us</w:t>
        </w:r>
      </w:hyperlink>
      <w:r w:rsidR="002A0669" w:rsidRPr="00030AB6">
        <w:rPr>
          <w:sz w:val="24"/>
          <w:szCs w:val="24"/>
        </w:rPr>
        <w:t xml:space="preserve"> or 904.547.4061</w:t>
      </w:r>
    </w:p>
    <w:sectPr w:rsidR="00011D8B" w:rsidRPr="00030AB6" w:rsidSect="007E275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D9D" w:rsidRDefault="00575D9D" w:rsidP="008B0D72">
      <w:pPr>
        <w:spacing w:after="0" w:line="240" w:lineRule="auto"/>
      </w:pPr>
      <w:r>
        <w:separator/>
      </w:r>
    </w:p>
  </w:endnote>
  <w:endnote w:type="continuationSeparator" w:id="0">
    <w:p w:rsidR="00575D9D" w:rsidRDefault="00575D9D" w:rsidP="008B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753" w:rsidRDefault="007E2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753" w:rsidRDefault="007E27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753" w:rsidRDefault="007E2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D9D" w:rsidRDefault="00575D9D" w:rsidP="008B0D72">
      <w:pPr>
        <w:spacing w:after="0" w:line="240" w:lineRule="auto"/>
      </w:pPr>
      <w:r>
        <w:separator/>
      </w:r>
    </w:p>
  </w:footnote>
  <w:footnote w:type="continuationSeparator" w:id="0">
    <w:p w:rsidR="00575D9D" w:rsidRDefault="00575D9D" w:rsidP="008B0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753" w:rsidRDefault="007E2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D72" w:rsidRDefault="00090BE3">
    <w:pPr>
      <w:pStyle w:val="Header"/>
    </w:pPr>
    <w:r>
      <w:rPr>
        <w:noProof/>
      </w:rPr>
      <mc:AlternateContent>
        <mc:Choice Requires="wps">
          <w:drawing>
            <wp:anchor distT="45720" distB="45720" distL="114300" distR="114300" simplePos="0" relativeHeight="251659264" behindDoc="0" locked="0" layoutInCell="1" allowOverlap="1">
              <wp:simplePos x="0" y="0"/>
              <wp:positionH relativeFrom="margin">
                <wp:posOffset>1057275</wp:posOffset>
              </wp:positionH>
              <wp:positionV relativeFrom="paragraph">
                <wp:posOffset>7620</wp:posOffset>
              </wp:positionV>
              <wp:extent cx="4171950" cy="695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695325"/>
                      </a:xfrm>
                      <a:prstGeom prst="rect">
                        <a:avLst/>
                      </a:prstGeom>
                      <a:solidFill>
                        <a:srgbClr val="FFFFFF"/>
                      </a:solidFill>
                      <a:ln w="9525">
                        <a:solidFill>
                          <a:srgbClr val="000000"/>
                        </a:solidFill>
                        <a:miter lim="800000"/>
                        <a:headEnd/>
                        <a:tailEnd/>
                      </a:ln>
                    </wps:spPr>
                    <wps:txbx>
                      <w:txbxContent>
                        <w:p w:rsidR="00CD3E4D" w:rsidRPr="008B1121" w:rsidRDefault="008B1121" w:rsidP="008B1121">
                          <w:pPr>
                            <w:spacing w:line="360" w:lineRule="auto"/>
                            <w:rPr>
                              <w:rFonts w:ascii="Kristen ITC" w:hAnsi="Kristen ITC"/>
                              <w:b/>
                              <w:sz w:val="24"/>
                              <w:szCs w:val="24"/>
                            </w:rPr>
                          </w:pPr>
                          <w:r>
                            <w:t xml:space="preserve">                    </w:t>
                          </w:r>
                          <w:r w:rsidR="0024784E" w:rsidRPr="008B1121">
                            <w:rPr>
                              <w:rFonts w:ascii="Kristen ITC" w:hAnsi="Kristen ITC"/>
                              <w:b/>
                              <w:sz w:val="24"/>
                              <w:szCs w:val="24"/>
                            </w:rPr>
                            <w:t xml:space="preserve">FOOD AND NUTRITION SERVICES </w:t>
                          </w:r>
                        </w:p>
                        <w:p w:rsidR="0024784E" w:rsidRPr="00CD3E4D" w:rsidRDefault="0024784E" w:rsidP="0024784E">
                          <w:pPr>
                            <w:pStyle w:val="ListParagraph"/>
                            <w:spacing w:line="360" w:lineRule="auto"/>
                            <w:jc w:val="center"/>
                            <w:rPr>
                              <w:rFonts w:ascii="Kristen ITC" w:hAnsi="Kristen ITC"/>
                              <w:b/>
                              <w:sz w:val="24"/>
                              <w:szCs w:val="24"/>
                            </w:rPr>
                          </w:pPr>
                          <w:r w:rsidRPr="00CD3E4D">
                            <w:rPr>
                              <w:rFonts w:ascii="Kristen ITC" w:hAnsi="Kristen ITC"/>
                              <w:b/>
                              <w:sz w:val="24"/>
                              <w:szCs w:val="24"/>
                            </w:rPr>
                            <w:t>PARENT INFO GUIDE</w:t>
                          </w:r>
                        </w:p>
                        <w:p w:rsidR="008B0D72" w:rsidRPr="000153CA" w:rsidRDefault="008B0D72" w:rsidP="0024784E">
                          <w:pPr>
                            <w:jc w:val="center"/>
                            <w:rPr>
                              <w:rFonts w:ascii="Kristen ITC" w:hAnsi="Kristen ITC"/>
                              <w:color w:val="002060"/>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25pt;margin-top:.6pt;width:328.5pt;height:54.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">
              <v:textbox>
                <w:txbxContent>
                  <w:p w:rsidR="00CD3E4D" w:rsidRPr="008B1121" w:rsidRDefault="008B1121" w:rsidP="008B1121">
                    <w:pPr>
                      <w:spacing w:line="360" w:lineRule="auto"/>
                      <w:rPr>
                        <w:rFonts w:ascii="Kristen ITC" w:hAnsi="Kristen ITC"/>
                        <w:b/>
                        <w:sz w:val="24"/>
                        <w:szCs w:val="24"/>
                      </w:rPr>
                    </w:pPr>
                    <w:r>
                      <w:t xml:space="preserve">                    </w:t>
                    </w:r>
                    <w:r w:rsidR="0024784E" w:rsidRPr="008B1121">
                      <w:rPr>
                        <w:rFonts w:ascii="Kristen ITC" w:hAnsi="Kristen ITC"/>
                        <w:b/>
                        <w:sz w:val="24"/>
                        <w:szCs w:val="24"/>
                      </w:rPr>
                      <w:t xml:space="preserve">FOOD AND NUTRITION SERVICES </w:t>
                    </w:r>
                  </w:p>
                  <w:p w:rsidR="0024784E" w:rsidRPr="00CD3E4D" w:rsidRDefault="0024784E" w:rsidP="0024784E">
                    <w:pPr>
                      <w:pStyle w:val="ListParagraph"/>
                      <w:spacing w:line="360" w:lineRule="auto"/>
                      <w:jc w:val="center"/>
                      <w:rPr>
                        <w:rFonts w:ascii="Kristen ITC" w:hAnsi="Kristen ITC"/>
                        <w:b/>
                        <w:sz w:val="24"/>
                        <w:szCs w:val="24"/>
                      </w:rPr>
                    </w:pPr>
                    <w:r w:rsidRPr="00CD3E4D">
                      <w:rPr>
                        <w:rFonts w:ascii="Kristen ITC" w:hAnsi="Kristen ITC"/>
                        <w:b/>
                        <w:sz w:val="24"/>
                        <w:szCs w:val="24"/>
                      </w:rPr>
                      <w:t>PARENT INFO GUIDE</w:t>
                    </w:r>
                  </w:p>
                  <w:p w:rsidR="008B0D72" w:rsidRPr="000153CA" w:rsidRDefault="008B0D72" w:rsidP="0024784E">
                    <w:pPr>
                      <w:jc w:val="center"/>
                      <w:rPr>
                        <w:rFonts w:ascii="Kristen ITC" w:hAnsi="Kristen ITC"/>
                        <w:color w:val="002060"/>
                        <w:sz w:val="40"/>
                        <w:szCs w:val="40"/>
                      </w:rPr>
                    </w:pPr>
                  </w:p>
                </w:txbxContent>
              </v:textbox>
              <w10:wrap type="square" anchorx="margin"/>
            </v:shape>
          </w:pict>
        </mc:Fallback>
      </mc:AlternateContent>
    </w:r>
    <w:r>
      <w:ptab w:relativeTo="margin" w:alignment="center" w:leader="none"/>
    </w:r>
    <w:r w:rsidR="008B0D72">
      <w:rPr>
        <w:noProof/>
      </w:rPr>
      <w:drawing>
        <wp:inline distT="0" distB="0" distL="0" distR="0">
          <wp:extent cx="932815" cy="94290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ger Logo.bmp"/>
                  <pic:cNvPicPr/>
                </pic:nvPicPr>
                <pic:blipFill>
                  <a:blip r:embed="rId1">
                    <a:extLst>
                      <a:ext uri="{28A0092B-C50C-407E-A947-70E740481C1C}">
                        <a14:useLocalDpi xmlns:a14="http://schemas.microsoft.com/office/drawing/2010/main" val="0"/>
                      </a:ext>
                    </a:extLst>
                  </a:blip>
                  <a:stretch>
                    <a:fillRect/>
                  </a:stretch>
                </pic:blipFill>
                <pic:spPr>
                  <a:xfrm>
                    <a:off x="0" y="0"/>
                    <a:ext cx="963819" cy="974245"/>
                  </a:xfrm>
                  <a:prstGeom prst="rect">
                    <a:avLst/>
                  </a:prstGeom>
                </pic:spPr>
              </pic:pic>
            </a:graphicData>
          </a:graphic>
        </wp:inline>
      </w:drawing>
    </w:r>
    <w:r w:rsidR="008B0D72">
      <w:t xml:space="preserve">  </w:t>
    </w:r>
  </w:p>
  <w:p w:rsidR="008B0D72" w:rsidRDefault="008B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753" w:rsidRDefault="007E2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37"/>
      </v:shape>
    </w:pict>
  </w:numPicBullet>
  <w:abstractNum w:abstractNumId="0" w15:restartNumberingAfterBreak="0">
    <w:nsid w:val="19395AF8"/>
    <w:multiLevelType w:val="hybridMultilevel"/>
    <w:tmpl w:val="C944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41CC8"/>
    <w:multiLevelType w:val="hybridMultilevel"/>
    <w:tmpl w:val="6AE6788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43B25897"/>
    <w:multiLevelType w:val="hybridMultilevel"/>
    <w:tmpl w:val="A814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72"/>
    <w:rsid w:val="00011D8B"/>
    <w:rsid w:val="000153CA"/>
    <w:rsid w:val="00030AB6"/>
    <w:rsid w:val="00090BE3"/>
    <w:rsid w:val="00122067"/>
    <w:rsid w:val="001A11E6"/>
    <w:rsid w:val="00232E4C"/>
    <w:rsid w:val="00234ED1"/>
    <w:rsid w:val="0024784E"/>
    <w:rsid w:val="00257172"/>
    <w:rsid w:val="002A0669"/>
    <w:rsid w:val="002C1712"/>
    <w:rsid w:val="0031546C"/>
    <w:rsid w:val="00460F21"/>
    <w:rsid w:val="004E0F5F"/>
    <w:rsid w:val="004F4B2E"/>
    <w:rsid w:val="005273DB"/>
    <w:rsid w:val="00550F18"/>
    <w:rsid w:val="00575D9D"/>
    <w:rsid w:val="00583657"/>
    <w:rsid w:val="005F1D64"/>
    <w:rsid w:val="006033E9"/>
    <w:rsid w:val="0060504E"/>
    <w:rsid w:val="00696869"/>
    <w:rsid w:val="006F5C68"/>
    <w:rsid w:val="007515DE"/>
    <w:rsid w:val="007676EC"/>
    <w:rsid w:val="00771759"/>
    <w:rsid w:val="007C0D97"/>
    <w:rsid w:val="007E2753"/>
    <w:rsid w:val="00805379"/>
    <w:rsid w:val="0089286F"/>
    <w:rsid w:val="008B0D72"/>
    <w:rsid w:val="008B1121"/>
    <w:rsid w:val="00982E95"/>
    <w:rsid w:val="00A33FFC"/>
    <w:rsid w:val="00AF45AE"/>
    <w:rsid w:val="00BB44DE"/>
    <w:rsid w:val="00BC1D1A"/>
    <w:rsid w:val="00CD3E4D"/>
    <w:rsid w:val="00D90BD8"/>
    <w:rsid w:val="00D93A9E"/>
    <w:rsid w:val="00DA6DE5"/>
    <w:rsid w:val="00DA6F91"/>
    <w:rsid w:val="00DF03E1"/>
    <w:rsid w:val="00E112B2"/>
    <w:rsid w:val="00FB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E3CD4"/>
  <w15:chartTrackingRefBased/>
  <w15:docId w15:val="{280E2BCD-D9E5-46A5-BE9C-DC5DB9F9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D72"/>
  </w:style>
  <w:style w:type="paragraph" w:styleId="Footer">
    <w:name w:val="footer"/>
    <w:basedOn w:val="Normal"/>
    <w:link w:val="FooterChar"/>
    <w:uiPriority w:val="99"/>
    <w:unhideWhenUsed/>
    <w:rsid w:val="008B0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D72"/>
  </w:style>
  <w:style w:type="paragraph" w:styleId="ListParagraph">
    <w:name w:val="List Paragraph"/>
    <w:basedOn w:val="Normal"/>
    <w:uiPriority w:val="34"/>
    <w:qFormat/>
    <w:rsid w:val="000153CA"/>
    <w:pPr>
      <w:ind w:left="720"/>
      <w:contextualSpacing/>
    </w:pPr>
  </w:style>
  <w:style w:type="character" w:styleId="Hyperlink">
    <w:name w:val="Hyperlink"/>
    <w:basedOn w:val="DefaultParagraphFont"/>
    <w:uiPriority w:val="99"/>
    <w:unhideWhenUsed/>
    <w:rsid w:val="007676EC"/>
    <w:rPr>
      <w:color w:val="0563C1" w:themeColor="hyperlink"/>
      <w:u w:val="single"/>
    </w:rPr>
  </w:style>
  <w:style w:type="paragraph" w:styleId="BalloonText">
    <w:name w:val="Balloon Text"/>
    <w:basedOn w:val="Normal"/>
    <w:link w:val="BalloonTextChar"/>
    <w:uiPriority w:val="99"/>
    <w:semiHidden/>
    <w:unhideWhenUsed/>
    <w:rsid w:val="00605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s.k12.fl.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e.lamarre@stjohns.k12.fl.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A39B6-C128-4195-9CD2-9253A0042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J. Ade</dc:creator>
  <cp:keywords/>
  <dc:description/>
  <cp:lastModifiedBy>Marie Josee Lamarre</cp:lastModifiedBy>
  <cp:revision>17</cp:revision>
  <cp:lastPrinted>2018-03-09T14:45:00Z</cp:lastPrinted>
  <dcterms:created xsi:type="dcterms:W3CDTF">2018-03-08T17:10:00Z</dcterms:created>
  <dcterms:modified xsi:type="dcterms:W3CDTF">2018-03-09T17:03:00Z</dcterms:modified>
</cp:coreProperties>
</file>